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sz w:val="36"/>
          <w:szCs w:val="24"/>
        </w:rPr>
      </w:pPr>
      <w:r>
        <w:rPr>
          <w:rFonts w:hint="eastAsia"/>
          <w:sz w:val="36"/>
          <w:szCs w:val="24"/>
        </w:rPr>
        <w:t>致公党安庆市委“学党史、悟思想、办实事、开新局”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sz w:val="36"/>
          <w:szCs w:val="24"/>
        </w:rPr>
      </w:pPr>
      <w:r>
        <w:rPr>
          <w:rFonts w:hint="eastAsia"/>
          <w:sz w:val="36"/>
          <w:szCs w:val="24"/>
        </w:rPr>
        <w:t>党史知识竞赛试题</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sz w:val="36"/>
          <w:szCs w:val="24"/>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宋体" w:hAnsi="宋体" w:eastAsia="宋体" w:cs="宋体"/>
          <w:sz w:val="28"/>
          <w:szCs w:val="21"/>
          <w:lang w:val="en-US" w:eastAsia="zh-CN"/>
        </w:rPr>
      </w:pPr>
      <w:r>
        <w:rPr>
          <w:rFonts w:hint="eastAsia" w:ascii="宋体" w:hAnsi="宋体" w:eastAsia="宋体" w:cs="宋体"/>
          <w:sz w:val="28"/>
          <w:szCs w:val="21"/>
          <w:lang w:eastAsia="zh-CN"/>
        </w:rPr>
        <w:t>姓名：</w:t>
      </w:r>
      <w:r>
        <w:rPr>
          <w:rFonts w:hint="eastAsia" w:ascii="宋体" w:hAnsi="宋体" w:eastAsia="宋体" w:cs="宋体"/>
          <w:sz w:val="28"/>
          <w:szCs w:val="21"/>
          <w:lang w:val="en-US" w:eastAsia="zh-CN"/>
        </w:rPr>
        <w:t>___________       所属支部：第____支部         分数：__________</w:t>
      </w:r>
    </w:p>
    <w:p>
      <w:pPr>
        <w:spacing w:line="240" w:lineRule="exact"/>
        <w:jc w:val="left"/>
        <w:rPr>
          <w:rFonts w:hint="eastAsia" w:ascii="宋体" w:hAnsi="宋体" w:eastAsia="宋体"/>
          <w:b/>
          <w:sz w:val="22"/>
          <w:szCs w:val="22"/>
        </w:rPr>
      </w:pPr>
    </w:p>
    <w:p>
      <w:pPr>
        <w:spacing w:line="240" w:lineRule="exact"/>
        <w:jc w:val="left"/>
        <w:rPr>
          <w:rFonts w:hint="eastAsia" w:ascii="宋体" w:hAnsi="宋体" w:eastAsia="宋体"/>
          <w:b/>
          <w:sz w:val="28"/>
          <w:szCs w:val="28"/>
        </w:rPr>
      </w:pP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b/>
          <w:sz w:val="28"/>
          <w:szCs w:val="28"/>
        </w:rPr>
      </w:pPr>
      <w:r>
        <w:rPr>
          <w:rFonts w:hint="eastAsia" w:ascii="宋体" w:hAnsi="宋体" w:eastAsia="宋体"/>
          <w:b/>
          <w:sz w:val="28"/>
          <w:szCs w:val="28"/>
        </w:rPr>
        <w:t>一、单项选择题（每题</w:t>
      </w:r>
      <w:r>
        <w:rPr>
          <w:rFonts w:hint="eastAsia" w:ascii="宋体" w:hAnsi="宋体" w:eastAsia="宋体"/>
          <w:b/>
          <w:sz w:val="28"/>
          <w:szCs w:val="28"/>
          <w:lang w:val="en-US" w:eastAsia="zh-CN"/>
        </w:rPr>
        <w:t>2</w:t>
      </w:r>
      <w:r>
        <w:rPr>
          <w:rFonts w:hint="eastAsia" w:ascii="宋体" w:hAnsi="宋体" w:eastAsia="宋体"/>
          <w:b/>
          <w:sz w:val="28"/>
          <w:szCs w:val="28"/>
        </w:rPr>
        <w:t>分，共</w:t>
      </w:r>
      <w:r>
        <w:rPr>
          <w:rFonts w:hint="eastAsia" w:ascii="宋体" w:hAnsi="宋体" w:eastAsia="宋体"/>
          <w:b/>
          <w:sz w:val="28"/>
          <w:szCs w:val="28"/>
          <w:lang w:val="en-US" w:eastAsia="zh-CN"/>
        </w:rPr>
        <w:t>50</w:t>
      </w:r>
      <w:r>
        <w:rPr>
          <w:rFonts w:hint="eastAsia" w:ascii="宋体" w:hAnsi="宋体" w:eastAsia="宋体"/>
          <w:b/>
          <w:sz w:val="28"/>
          <w:szCs w:val="28"/>
        </w:rPr>
        <w:t>题，共</w:t>
      </w:r>
      <w:r>
        <w:rPr>
          <w:rFonts w:hint="eastAsia" w:ascii="宋体" w:hAnsi="宋体" w:eastAsia="宋体"/>
          <w:b/>
          <w:sz w:val="28"/>
          <w:szCs w:val="28"/>
          <w:lang w:val="en-US" w:eastAsia="zh-CN"/>
        </w:rPr>
        <w:t>100</w:t>
      </w:r>
      <w:r>
        <w:rPr>
          <w:rFonts w:hint="eastAsia" w:ascii="宋体" w:hAnsi="宋体" w:eastAsia="宋体"/>
          <w:b/>
          <w:sz w:val="28"/>
          <w:szCs w:val="28"/>
        </w:rPr>
        <w:t>分）</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1．歌曲《南湖的船啊，党的摇篮》有一句歌词是“南湖的船啊，党的摇篮，历史将从你这里揭开新篇”。以大历史观对“揭开新篇”所作的理性阐释，正确的是（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新民主主义革命开端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 xml:space="preserve">中国革命从此转危为安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中国共产党宣告成立  </w:t>
      </w:r>
      <w:r>
        <w:rPr>
          <w:rFonts w:hint="eastAsia" w:ascii="宋体" w:hAnsi="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中国革命面貌焕然一新</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2．“以农村包围城市，最后夺取政权”是中国共产党走出的符合中国国情的革命道路。这条道路的开辟始于（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新文化运动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 xml:space="preserve">中国共产党成立  </w:t>
      </w: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南昌起义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井冈山革命根据地的创立</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3．它是马克思主义与中国革命实际相结合的第一次历史性飞跃的理论成果，也是中国共产党取得中国革命胜利的理论武器。“它”是指（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毛泽东思想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 xml:space="preserve">邓小平理论   </w:t>
      </w:r>
      <w:r>
        <w:rPr>
          <w:rFonts w:hint="eastAsia" w:ascii="宋体" w:hAnsi="宋体" w:eastAsia="宋体" w:cs="宋体"/>
          <w:color w:val="000000" w:themeColor="text1"/>
          <w:spacing w:val="30"/>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“三个代表 ”重要思想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科学发展观</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4．“十八年的经验，已使我们懂得：统一战线，武装斗争，党的建设，是中国共产党在中国革命中战胜敌人的三个法宝，三个主要的法宝”。这一思想首见于（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30"/>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《民报·发刊词》    </w:t>
      </w:r>
      <w:r>
        <w:rPr>
          <w:rFonts w:hint="eastAsia" w:ascii="宋体" w:hAnsi="宋体" w:eastAsia="宋体" w:cs="宋体"/>
          <w:color w:val="000000" w:themeColor="text1"/>
          <w:spacing w:val="30"/>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 xml:space="preserve">《井冈山的斗争》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 </w:t>
      </w:r>
      <w:r>
        <w:rPr>
          <w:rFonts w:hint="eastAsia" w:ascii="宋体" w:hAnsi="宋体" w:eastAsia="宋体" w:cs="宋体"/>
          <w:color w:val="000000" w:themeColor="text1"/>
          <w:spacing w:val="30"/>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《&lt;共产党人&gt;发刊词》  </w:t>
      </w:r>
      <w:r>
        <w:rPr>
          <w:rFonts w:hint="eastAsia" w:ascii="宋体" w:hAnsi="宋体" w:eastAsia="宋体" w:cs="宋体"/>
          <w:color w:val="000000" w:themeColor="text1"/>
          <w:spacing w:val="30"/>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《论人民民主专政》</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5． 2000 年2月25日江泽民同志在广东省考察工作时，从全面总结党的历史经验和如何适应新任务的要求出发，首次对“三个代表”重要思想进行了比较全面的阐述。下列关于思想表述错误的是（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始终代表中国最广大人民群众的根本利益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是中国特色社会主义理论的开拓和奠基之作</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是中国共产党的立党之本、执政之基、力量之源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加深了</w:t>
      </w:r>
      <w:r>
        <w:rPr>
          <w:rFonts w:hint="eastAsia" w:ascii="宋体" w:hAnsi="宋体" w:cs="宋体"/>
          <w:color w:val="000000" w:themeColor="text1"/>
          <w:sz w:val="28"/>
          <w:szCs w:val="28"/>
          <w:lang w:eastAsia="zh-CN"/>
          <w14:textFill>
            <w14:solidFill>
              <w14:schemeClr w14:val="tx1"/>
            </w14:solidFill>
          </w14:textFill>
        </w:rPr>
        <w:t>对</w:t>
      </w:r>
      <w:r>
        <w:rPr>
          <w:rFonts w:hint="eastAsia" w:ascii="宋体" w:hAnsi="宋体" w:eastAsia="宋体" w:cs="宋体"/>
          <w:color w:val="000000" w:themeColor="text1"/>
          <w:sz w:val="28"/>
          <w:szCs w:val="28"/>
          <w14:textFill>
            <w14:solidFill>
              <w14:schemeClr w14:val="tx1"/>
            </w14:solidFill>
          </w14:textFill>
        </w:rPr>
        <w:t>“建设什么样的党，怎样建设党 ”的认识</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6．从新中国成立到改革开放前的这段历史，中国共产党领导中国人民，艰辛探索，取得举世瞩目的成果（　　）</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①抗美援朝的胜利  ②中共八大正确分析中国主要矛盾③提出和平共处五项原则④中国成功完成两弹一星</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①②③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 xml:space="preserve">②③④         </w:t>
      </w: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①②④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①②③④</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习近平在纪念改革开放40周年讲话中，对我国经济体制改革作了如下回顾：“从传统计划经济体制到前无古人的社会主义市场经济体制再到使市场在资源配置中起决定性作用和更好发挥政府作用……”。我国正式提出建立社会主义市场经济体制的目标是在（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1992年春邓小平视察南方时的谈话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中国共产党第十四次全国代表大会</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中国共产党第十五次全国代表大会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中国共产党第十九次全国代表大会</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8．伴随中国革命，毛泽东写了许多文章阐述其思想主张，反映了毛泽东思想的形成和不断完善。阐述了工农武装割据理论并标志着毛泽东思想形成的文章或著作是（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30"/>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《中国社会各阶级的分析》、《湖南农民运动考察报告》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30"/>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《井冈山的斗争》、《星星之火，可以燎原》</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30"/>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《论十大关系》、《关于正确处理人民内部矛盾的问题》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30"/>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 xml:space="preserve">《中国革命和中国共产党》、《新民主主义论》 </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9． 1956年，随着社会主义制度在中国的基本确立，中国共产党提出了一项方针，受到各民主党派的拥护，人民民主统一战线进入一个新的发展阶段。该方针是（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30"/>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“百花齐放、百家争鸣 ”           </w:t>
      </w:r>
      <w:r>
        <w:rPr>
          <w:rFonts w:hint="eastAsia" w:ascii="宋体" w:hAnsi="宋体" w:eastAsia="宋体" w:cs="宋体"/>
          <w:color w:val="000000" w:themeColor="text1"/>
          <w:spacing w:val="30"/>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“向时代学习，向人民学习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30"/>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“长期共存，互相监督 ”           </w:t>
      </w:r>
      <w:r>
        <w:rPr>
          <w:rFonts w:hint="eastAsia" w:ascii="宋体" w:hAnsi="宋体" w:eastAsia="宋体" w:cs="宋体"/>
          <w:color w:val="000000" w:themeColor="text1"/>
          <w:spacing w:val="30"/>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“调整、巩固、充实、提高 ”</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drawing>
          <wp:anchor distT="0" distB="0" distL="114300" distR="114300" simplePos="0" relativeHeight="251660288" behindDoc="0" locked="0" layoutInCell="1" allowOverlap="1">
            <wp:simplePos x="0" y="0"/>
            <wp:positionH relativeFrom="column">
              <wp:posOffset>4150360</wp:posOffset>
            </wp:positionH>
            <wp:positionV relativeFrom="paragraph">
              <wp:posOffset>121920</wp:posOffset>
            </wp:positionV>
            <wp:extent cx="2324735" cy="659130"/>
            <wp:effectExtent l="0" t="0" r="18415" b="7620"/>
            <wp:wrapSquare wrapText="bothSides"/>
            <wp:docPr id="4" name="../Upload/image/20210209091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load/image/2021020909153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324735" cy="659130"/>
                    </a:xfrm>
                    <a:prstGeom prst="rect">
                      <a:avLst/>
                    </a:prstGeom>
                  </pic:spPr>
                </pic:pic>
              </a:graphicData>
            </a:graphic>
          </wp:anchor>
        </w:drawing>
      </w:r>
      <w:r>
        <w:rPr>
          <w:rFonts w:hint="eastAsia" w:ascii="宋体" w:hAnsi="宋体" w:eastAsia="宋体" w:cs="宋体"/>
          <w:color w:val="000000" w:themeColor="text1"/>
          <w:sz w:val="28"/>
          <w:szCs w:val="28"/>
          <w14:textFill>
            <w14:solidFill>
              <w14:schemeClr w14:val="tx1"/>
            </w14:solidFill>
          </w14:textFill>
        </w:rPr>
        <w:t>10．下面是中国共产党新民主主义革命时期奋斗历程的时间轴。符合其中第④阶段特点的是（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初露锋芒，腥风血雨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同仇敌忾，共赴国难</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命运抉择，日月新天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燎原星火，战略转移</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11． 1931年11月，中华苏维埃共和国临时中央政府在江西瑞金成立时对外宣布：“在苏维埃领域内，帝国主义的海陆空军绝不容许驻扎。”这表明，中国共产党（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照搬了苏俄建国模式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抵制国民党的卖国政策</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践行了民主革命纲领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明确了抗日救国的宗旨</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12． 1984年10月，中国共产党召开了十二届三中全会，会议通过了《中共中央关于经济体制改革的决定》，要求“发展社会主义商品经济”。由此我国（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开始推广家庭联产承包责任制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城市经济体制改革全面展开</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开发开放浦东等长江沿岸地区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开始建立社会主义市场经济</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13．据史料记载，从1924年7月至1926年9月，广州农民运动讲习所以国民党中央农民工作部的名义，由中国共产党人主持，共举办了六期，历时两年多，毕业人数达797人。由此可知（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广州是大革命农民运动中心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国共合作助推农民运动发展</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国民党主导农民运动的发展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北伐战争急需农民运动支持</w:t>
      </w:r>
    </w:p>
    <w:p>
      <w:pPr>
        <w:pStyle w:val="10"/>
        <w:keepNext w:val="0"/>
        <w:keepLines w:val="0"/>
        <w:pageBreakBefore w:val="0"/>
        <w:widowControl w:val="0"/>
        <w:kinsoku/>
        <w:wordWrap/>
        <w:overflowPunct/>
        <w:topLinePunct w:val="0"/>
        <w:autoSpaceDE/>
        <w:bidi w:val="0"/>
        <w:adjustRightInd/>
        <w:snapToGrid/>
        <w:spacing w:line="35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drawing>
          <wp:anchor distT="0" distB="0" distL="114300" distR="114300" simplePos="0" relativeHeight="251659264" behindDoc="0" locked="0" layoutInCell="1" allowOverlap="1">
            <wp:simplePos x="0" y="0"/>
            <wp:positionH relativeFrom="margin">
              <wp:posOffset>4365625</wp:posOffset>
            </wp:positionH>
            <wp:positionV relativeFrom="paragraph">
              <wp:posOffset>83820</wp:posOffset>
            </wp:positionV>
            <wp:extent cx="2195195" cy="2598420"/>
            <wp:effectExtent l="0" t="0" r="0" b="0"/>
            <wp:wrapSquare wrapText="bothSides"/>
            <wp:docPr id="2" name="../Upload/image/202104130943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10413094319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95276" cy="2598612"/>
                    </a:xfrm>
                    <a:prstGeom prst="rect">
                      <a:avLst/>
                    </a:prstGeom>
                  </pic:spPr>
                </pic:pic>
              </a:graphicData>
            </a:graphic>
          </wp:anchor>
        </w:drawing>
      </w:r>
      <w:r>
        <w:rPr>
          <w:rFonts w:hint="eastAsia" w:ascii="宋体" w:hAnsi="宋体" w:eastAsia="宋体" w:cs="宋体"/>
          <w:color w:val="000000" w:themeColor="text1"/>
          <w:sz w:val="28"/>
          <w:szCs w:val="28"/>
          <w14:textFill>
            <w14:solidFill>
              <w14:schemeClr w14:val="tx1"/>
            </w14:solidFill>
          </w14:textFill>
        </w:rPr>
        <w:t>14．下图中带★处反映了20世纪初期某类政治团体的分布状况。对这些政治团体分析正确的是（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领导了革命党人反清武装起义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推动了无产阶级登上历史舞台</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奠定了中国共产党的组织基础       </w:t>
      </w:r>
    </w:p>
    <w:p>
      <w:pPr>
        <w:pStyle w:val="11"/>
        <w:keepNext w:val="0"/>
        <w:keepLines w:val="0"/>
        <w:pageBreakBefore w:val="0"/>
        <w:widowControl w:val="0"/>
        <w:kinsoku/>
        <w:wordWrap/>
        <w:overflowPunct/>
        <w:topLinePunct w:val="0"/>
        <w:autoSpaceDE/>
        <w:autoSpaceDN w:val="0"/>
        <w:bidi w:val="0"/>
        <w:adjustRightInd/>
        <w:snapToGrid/>
        <w:spacing w:line="35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掀起了国民大革命运动的高潮</w:t>
      </w:r>
    </w:p>
    <w:p>
      <w:pPr>
        <w:pStyle w:val="10"/>
        <w:keepNext w:val="0"/>
        <w:keepLines w:val="0"/>
        <w:pageBreakBefore w:val="0"/>
        <w:kinsoku/>
        <w:wordWrap/>
        <w:overflowPunct/>
        <w:topLinePunct w:val="0"/>
        <w:autoSpaceDE/>
        <w:bidi w:val="0"/>
        <w:adjustRightInd/>
        <w:snapToGrid/>
        <w:spacing w:line="60" w:lineRule="atLeast"/>
        <w:textAlignment w:val="auto"/>
        <w:rPr>
          <w:rFonts w:hint="eastAsia" w:ascii="宋体" w:hAnsi="宋体" w:eastAsia="宋体" w:cs="宋体"/>
          <w:color w:val="000000" w:themeColor="text1"/>
          <w:sz w:val="28"/>
          <w:szCs w:val="28"/>
          <w14:textFill>
            <w14:solidFill>
              <w14:schemeClr w14:val="tx1"/>
            </w14:solidFill>
          </w14:textFill>
        </w:rPr>
      </w:pPr>
    </w:p>
    <w:p>
      <w:pPr>
        <w:pStyle w:val="10"/>
        <w:keepNext w:val="0"/>
        <w:keepLines w:val="0"/>
        <w:pageBreakBefore w:val="0"/>
        <w:kinsoku/>
        <w:wordWrap/>
        <w:overflowPunct/>
        <w:topLinePunct w:val="0"/>
        <w:autoSpaceDE/>
        <w:bidi w:val="0"/>
        <w:adjustRightInd/>
        <w:snapToGrid/>
        <w:spacing w:line="60" w:lineRule="atLeast"/>
        <w:textAlignment w:val="auto"/>
        <w:rPr>
          <w:rFonts w:hint="eastAsia" w:ascii="宋体" w:hAnsi="宋体" w:eastAsia="宋体" w:cs="宋体"/>
          <w:color w:val="000000" w:themeColor="text1"/>
          <w:sz w:val="28"/>
          <w:szCs w:val="28"/>
          <w14:textFill>
            <w14:solidFill>
              <w14:schemeClr w14:val="tx1"/>
            </w14:solidFill>
          </w14:textFill>
        </w:rPr>
      </w:pPr>
    </w:p>
    <w:p>
      <w:pPr>
        <w:pStyle w:val="10"/>
        <w:keepNext w:val="0"/>
        <w:keepLines w:val="0"/>
        <w:pageBreakBefore w:val="0"/>
        <w:kinsoku/>
        <w:wordWrap/>
        <w:overflowPunct/>
        <w:topLinePunct w:val="0"/>
        <w:autoSpaceDE/>
        <w:bidi w:val="0"/>
        <w:adjustRightInd/>
        <w:snapToGrid/>
        <w:spacing w:line="60" w:lineRule="atLeast"/>
        <w:textAlignment w:val="auto"/>
        <w:rPr>
          <w:rFonts w:hint="eastAsia" w:ascii="宋体" w:hAnsi="宋体" w:eastAsia="宋体" w:cs="宋体"/>
          <w:color w:val="000000" w:themeColor="text1"/>
          <w:sz w:val="28"/>
          <w:szCs w:val="28"/>
          <w14:textFill>
            <w14:solidFill>
              <w14:schemeClr w14:val="tx1"/>
            </w14:solidFill>
          </w14:textFill>
        </w:rPr>
      </w:pPr>
    </w:p>
    <w:p>
      <w:pPr>
        <w:pStyle w:val="10"/>
        <w:keepNext w:val="0"/>
        <w:keepLines w:val="0"/>
        <w:pageBreakBefore w:val="0"/>
        <w:kinsoku/>
        <w:wordWrap/>
        <w:overflowPunct/>
        <w:topLinePunct w:val="0"/>
        <w:autoSpaceDE/>
        <w:bidi w:val="0"/>
        <w:adjustRightInd/>
        <w:snapToGrid/>
        <w:spacing w:line="60" w:lineRule="atLeast"/>
        <w:textAlignment w:val="auto"/>
        <w:rPr>
          <w:rFonts w:hint="eastAsia" w:ascii="宋体" w:hAnsi="宋体" w:eastAsia="宋体" w:cs="宋体"/>
          <w:color w:val="000000" w:themeColor="text1"/>
          <w:sz w:val="28"/>
          <w:szCs w:val="28"/>
          <w14:textFill>
            <w14:solidFill>
              <w14:schemeClr w14:val="tx1"/>
            </w14:solidFill>
          </w14:textFill>
        </w:rPr>
      </w:pPr>
    </w:p>
    <w:p>
      <w:pPr>
        <w:pStyle w:val="10"/>
        <w:keepNext w:val="0"/>
        <w:keepLines w:val="0"/>
        <w:pageBreakBefore w:val="0"/>
        <w:widowControl w:val="0"/>
        <w:kinsoku/>
        <w:wordWrap/>
        <w:overflowPunct/>
        <w:topLinePunct w:val="0"/>
        <w:autoSpaceDE/>
        <w:bidi w:val="0"/>
        <w:adjustRightInd/>
        <w:snapToGrid/>
        <w:spacing w:line="38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15.发展社会主义民主政治是建设中国特色社会主义的重要目标。1982年11月，</w:t>
      </w:r>
      <w:r>
        <w:rPr>
          <w:rFonts w:hint="eastAsia" w:ascii="宋体" w:hAnsi="宋体" w:cs="宋体"/>
          <w:color w:val="000000" w:themeColor="text1"/>
          <w:sz w:val="28"/>
          <w:szCs w:val="28"/>
          <w:lang w:eastAsia="zh-CN"/>
          <w14:textFill>
            <w14:solidFill>
              <w14:schemeClr w14:val="tx1"/>
            </w14:solidFill>
          </w14:textFill>
        </w:rPr>
        <w:t>全</w:t>
      </w:r>
      <w:r>
        <w:rPr>
          <w:rFonts w:hint="eastAsia" w:ascii="宋体" w:hAnsi="宋体" w:eastAsia="宋体" w:cs="宋体"/>
          <w:color w:val="000000" w:themeColor="text1"/>
          <w:sz w:val="28"/>
          <w:szCs w:val="28"/>
          <w14:textFill>
            <w14:solidFill>
              <w14:schemeClr w14:val="tx1"/>
            </w14:solidFill>
          </w14:textFill>
        </w:rPr>
        <w:t>国人大五届五次会议的最大成果是审议并通过了全面修改的《中华人民共和国宪法》。该成果（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A.确定了建设社会主义法治国家的治国方略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B.成为中国在历史新时期治国安邦的总章程</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C.提出了中国共产党人对建设社会主义民主政治的初步构想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D.开创了中国人民民主的全新阶段</w:t>
      </w:r>
    </w:p>
    <w:p>
      <w:pPr>
        <w:pStyle w:val="10"/>
        <w:keepNext w:val="0"/>
        <w:keepLines w:val="0"/>
        <w:pageBreakBefore w:val="0"/>
        <w:widowControl w:val="0"/>
        <w:kinsoku/>
        <w:wordWrap/>
        <w:overflowPunct/>
        <w:topLinePunct w:val="0"/>
        <w:autoSpaceDE/>
        <w:bidi w:val="0"/>
        <w:adjustRightInd/>
        <w:snapToGrid/>
        <w:spacing w:line="38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16.中国共产党高度重视理论建设，坚持将马克思主义基本原理同中国具体实际和时代特征合起来。马克思主义中国化的最新理论成果是（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A.邓小平理论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B. “三个代表”要思想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C.科学发展观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D.习近平新时代建设有中国特色社会主义思想</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17.一份中国共产党的重要文献中写到:“三十二年来我们取得的成就还是主要的经过建国三十二年来成功和失败、正确和错误的反复比较,特别是经过近几年来的思考和总结，全党同志和我国各族爱国人民的政治觉悟是大大地提高了。”该文献是（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 《论十大关系》                   B.《解放思想，实事求是，团结一致向前看》</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C.《实践是检验真理的唯一标准》      D.《关于建国以来党的若干历史问题的决议》</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18.改革开放后，我国的民主政治建设取得大成功。下列各项属于改开放后的民主政治建设新举措的是（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A.民族区域自治成为中国的一项基本政治制度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B.宪法规定国家最高权力机关为全国人民代表大会</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C.村民自治,加强和扩大基层民主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D.中国共产党领导的多党合作和政治协商制度初步建立</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19.“从现在起，开始了由城市到乡村并由城市领导乡村的时期...城乡必须兼..决不可以丢掉乡村，仅顾城市，如果这样想,那是完全错误的。但是党和军队的工作重心必须放在城市，必须用极大的努力去学会管理城市和建设城市。”这一方针提出于中国共产党的（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 “八七”会议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B.第七次全国代表大会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C.七届二中全会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D.第八次全国代表大会</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20.“它凝聚着我们党对历史经验的科学总结，对时代特征的正确把握，对</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建成一个什么样的党和怎么样建设党’这一关系我们党、国家、民族前途命运的重大问题的深刻思索。它是新世纪的中国共产党宣言。”材料中的“它”应该是（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A.邓小平理论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B.科学发展观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C.“三个代表”重要思想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D.习近平新时代中国特色社会主义思想</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21.中国共产党某次大会审议通过的《决定》分10个部分，部分内容如下: “一、 我国经济体制改 革面临的新形势和新任务;二、转换国有企业经营机制,建立现代企业制度;三、培育和发展市场体系;四、转变政府职能，建立健全宏观经济调控体系。”这次大会召开于（　　）</w:t>
      </w:r>
    </w:p>
    <w:p>
      <w:pPr>
        <w:keepNext w:val="0"/>
        <w:keepLines w:val="0"/>
        <w:pageBreakBefore w:val="0"/>
        <w:widowControl w:val="0"/>
        <w:kinsoku/>
        <w:wordWrap/>
        <w:overflowPunct/>
        <w:topLinePunct w:val="0"/>
        <w:autoSpaceDE/>
        <w:bidi w:val="0"/>
        <w:adjustRightInd/>
        <w:snapToGrid/>
        <w:spacing w:line="3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A.1984年    B.1992年     C.1993年   D.1997年 </w:t>
      </w:r>
    </w:p>
    <w:p>
      <w:pPr>
        <w:pStyle w:val="10"/>
        <w:keepNext w:val="0"/>
        <w:keepLines w:val="0"/>
        <w:pageBreakBefore w:val="0"/>
        <w:widowControl w:val="0"/>
        <w:kinsoku/>
        <w:wordWrap/>
        <w:overflowPunct/>
        <w:topLinePunct w:val="0"/>
        <w:autoSpaceDE/>
        <w:bidi w:val="0"/>
        <w:adjustRightInd/>
        <w:snapToGrid/>
        <w:spacing w:line="39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22．发展社会主义民主政治，是建设中国特色社会主义的重要目标。1999年3月，全国人大九届二次会议通过的宪法修正案，是这次会议的重要成果。该成果的核心内容是（　　）</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以根本大法形式确定建设社会主义法治国家的治国方略</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强调国家的根本任务是集中力量进行社会主义现代化建设</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提出了中国共产党人对建设社会主义民主政治的初步构想</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设立经济特区，实行特殊的经济政策和经济管理体制</w:t>
      </w:r>
    </w:p>
    <w:p>
      <w:pPr>
        <w:pStyle w:val="10"/>
        <w:keepNext w:val="0"/>
        <w:keepLines w:val="0"/>
        <w:pageBreakBefore w:val="0"/>
        <w:widowControl w:val="0"/>
        <w:kinsoku/>
        <w:wordWrap/>
        <w:overflowPunct/>
        <w:topLinePunct w:val="0"/>
        <w:autoSpaceDE/>
        <w:bidi w:val="0"/>
        <w:adjustRightInd/>
        <w:snapToGrid/>
        <w:spacing w:line="39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23．中国共产党是全民族抗战的中流砥柱。早在1937年8月召开的一次重要会议所作的决定中就明确提出：今天争取抗战胜利的中心关键，是使“抗战发展为全面的全民族的抗战”。这次会议是（　　）</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遵义会议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 xml:space="preserve">瓦窑堡会议     </w:t>
      </w: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洛川会议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中共七大</w:t>
      </w:r>
    </w:p>
    <w:p>
      <w:pPr>
        <w:keepNext w:val="0"/>
        <w:keepLines w:val="0"/>
        <w:pageBreakBefore w:val="0"/>
        <w:widowControl w:val="0"/>
        <w:kinsoku/>
        <w:wordWrap/>
        <w:overflowPunct/>
        <w:topLinePunct w:val="0"/>
        <w:autoSpaceDE/>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24. 2017年10月18日上午9: 00,中国共产党第十九次全国代表大会在人民大会堂开幕。 这次大会的主题是:不忘初心，牢记使命,高举中国特色社会主义伟大旗帜，决胜全面建成小康社会，夺取新时代中国特色社会主义伟大胜利，为实现中华民族伟大复兴的中国梦不懈奋斗。建设有中国特色的社会主义理论成熟并最终形成体系的标志性内容是（　　）</w:t>
      </w:r>
    </w:p>
    <w:p>
      <w:pPr>
        <w:keepNext w:val="0"/>
        <w:keepLines w:val="0"/>
        <w:pageBreakBefore w:val="0"/>
        <w:widowControl w:val="0"/>
        <w:kinsoku/>
        <w:wordWrap/>
        <w:overflowPunct/>
        <w:topLinePunct w:val="0"/>
        <w:autoSpaceDE/>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A.阐述毛泽东实事求是的观点，</w:t>
      </w:r>
      <w:r>
        <w:rPr>
          <w:rFonts w:hint="eastAsia" w:ascii="宋体" w:hAnsi="宋体" w:eastAsia="宋体" w:cs="宋体"/>
          <w:color w:val="000000" w:themeColor="text1"/>
          <w:sz w:val="28"/>
          <w:szCs w:val="28"/>
          <w:lang w:eastAsia="zh-CN"/>
          <w14:textFill>
            <w14:solidFill>
              <w14:schemeClr w14:val="tx1"/>
            </w14:solidFill>
          </w14:textFill>
        </w:rPr>
        <w:t>号召</w:t>
      </w:r>
      <w:r>
        <w:rPr>
          <w:rFonts w:hint="eastAsia" w:ascii="宋体" w:hAnsi="宋体" w:eastAsia="宋体" w:cs="宋体"/>
          <w:color w:val="000000" w:themeColor="text1"/>
          <w:sz w:val="28"/>
          <w:szCs w:val="28"/>
          <w14:textFill>
            <w14:solidFill>
              <w14:schemeClr w14:val="tx1"/>
            </w14:solidFill>
          </w14:textFill>
        </w:rPr>
        <w:t xml:space="preserve">全党团结一致向前看   </w:t>
      </w:r>
    </w:p>
    <w:p>
      <w:pPr>
        <w:keepNext w:val="0"/>
        <w:keepLines w:val="0"/>
        <w:pageBreakBefore w:val="0"/>
        <w:widowControl w:val="0"/>
        <w:kinsoku/>
        <w:wordWrap/>
        <w:overflowPunct/>
        <w:topLinePunct w:val="0"/>
        <w:autoSpaceDE/>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B.规定中国共产党“一个中心，两个基本点”的基本路线</w:t>
      </w:r>
    </w:p>
    <w:p>
      <w:pPr>
        <w:keepNext w:val="0"/>
        <w:keepLines w:val="0"/>
        <w:pageBreakBefore w:val="0"/>
        <w:widowControl w:val="0"/>
        <w:kinsoku/>
        <w:wordWrap/>
        <w:overflowPunct/>
        <w:topLinePunct w:val="0"/>
        <w:autoSpaceDE/>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C.解决“什么是社会主义，怎样建设社会主义”的问题</w:t>
      </w:r>
    </w:p>
    <w:p>
      <w:pPr>
        <w:keepNext w:val="0"/>
        <w:keepLines w:val="0"/>
        <w:pageBreakBefore w:val="0"/>
        <w:widowControl w:val="0"/>
        <w:kinsoku/>
        <w:wordWrap/>
        <w:overflowPunct/>
        <w:topLinePunct w:val="0"/>
        <w:autoSpaceDE/>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D.“建设有中国特色的社会主义理论"作为党的指导思想写入党章</w:t>
      </w:r>
    </w:p>
    <w:p>
      <w:pPr>
        <w:pStyle w:val="10"/>
        <w:keepNext w:val="0"/>
        <w:keepLines w:val="0"/>
        <w:pageBreakBefore w:val="0"/>
        <w:widowControl w:val="0"/>
        <w:kinsoku/>
        <w:wordWrap/>
        <w:overflowPunct/>
        <w:topLinePunct w:val="0"/>
        <w:autoSpaceDE/>
        <w:bidi w:val="0"/>
        <w:adjustRightInd/>
        <w:snapToGrid/>
        <w:spacing w:line="39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25．《中国共产党的三十年》在评价1922—1923年中国铁路工人的英勇斗争时指出：“一方面，表示了工人阶级组织力量和革命积极性的迅速增长……另一方面，也证明了工人阶级如果没有强有力的同盟军……就无法在毫无民主权利的条件下战胜全副武装的反动派。”这说明（　　）</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工农群众革命积极性的迅速增长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建立革命统一战线的必要性</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建立抗日民族统一战线的必要性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工人阶级正式登上历史舞台</w:t>
      </w:r>
    </w:p>
    <w:p>
      <w:pPr>
        <w:pStyle w:val="10"/>
        <w:keepNext w:val="0"/>
        <w:keepLines w:val="0"/>
        <w:pageBreakBefore w:val="0"/>
        <w:widowControl w:val="0"/>
        <w:kinsoku/>
        <w:wordWrap/>
        <w:overflowPunct/>
        <w:topLinePunct w:val="0"/>
        <w:autoSpaceDE/>
        <w:bidi w:val="0"/>
        <w:adjustRightInd/>
        <w:snapToGrid/>
        <w:spacing w:line="39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26．中国共产党的一份告全党党员书指出：“国民党中央驱逐军队中的共产党党员，我们的党不得不秘密起来……这所谓国民政府是什么？他从革命的政权机关变成了资产阶级之反动的执行机关，变成了军阀的工具。”由此，中国共产党（　　）</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阐明工农武装割据的必要性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确定武装反抗国民党统治的方针</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批判 “左 ”倾错误的危害性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动员工农红军进行战略性的转移</w:t>
      </w:r>
    </w:p>
    <w:p>
      <w:pPr>
        <w:pStyle w:val="10"/>
        <w:keepNext w:val="0"/>
        <w:keepLines w:val="0"/>
        <w:pageBreakBefore w:val="0"/>
        <w:widowControl w:val="0"/>
        <w:kinsoku/>
        <w:wordWrap/>
        <w:overflowPunct/>
        <w:topLinePunct w:val="0"/>
        <w:autoSpaceDE/>
        <w:bidi w:val="0"/>
        <w:adjustRightInd/>
        <w:snapToGrid/>
        <w:spacing w:line="39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27． 1935年12月，中共中央的一份报告指出：民族资产阶级和地主买办阶级是有区别的，地主买办营垒内部也不是完全统一的，“我们要把敌人营垒中间的一切争斗、缺口、矛盾，统统收集起来，作为反对当前主要敌人之用”。这一报告表明，当时中国共产党（　　）</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形成了新民主主义革命理论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将工作重心转向城市</w:t>
      </w:r>
    </w:p>
    <w:p>
      <w:pPr>
        <w:pStyle w:val="11"/>
        <w:keepNext w:val="0"/>
        <w:keepLines w:val="0"/>
        <w:pageBreakBefore w:val="0"/>
        <w:widowControl w:val="0"/>
        <w:kinsoku/>
        <w:wordWrap/>
        <w:overflowPunct/>
        <w:topLinePunct w:val="0"/>
        <w:autoSpaceDE/>
        <w:autoSpaceDN w:val="0"/>
        <w:bidi w:val="0"/>
        <w:adjustRightInd/>
        <w:snapToGrid/>
        <w:spacing w:line="39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确定了抗日民族统一战线策略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实行工农武装割据</w:t>
      </w:r>
    </w:p>
    <w:p>
      <w:pPr>
        <w:pStyle w:val="10"/>
        <w:keepNext w:val="0"/>
        <w:keepLines w:val="0"/>
        <w:pageBreakBefore w:val="0"/>
        <w:widowControl w:val="0"/>
        <w:kinsoku/>
        <w:wordWrap/>
        <w:overflowPunct/>
        <w:topLinePunct w:val="0"/>
        <w:autoSpaceDE/>
        <w:bidi w:val="0"/>
        <w:adjustRightInd/>
        <w:snapToGrid/>
        <w:spacing w:line="42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28． 1918年，毛泽东与蔡和森等人在长沙发起组建新民学会，成立之初确立“革新学术，砥砺品行，改良人心风俗”的宗旨。1921年1月，新民学会多数会员将“改造中国与世界”作为宗旨，以“激烈方法的共产主义”达到此目的。这说明，新民学会宗旨的变化是由于（　　）</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 xml:space="preserve">北洋政府统治腐朽黑暗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中国人救亡意识的增强</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中国共产党的思想宣传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马克思主义的广泛传播</w:t>
      </w:r>
    </w:p>
    <w:p>
      <w:pPr>
        <w:pStyle w:val="10"/>
        <w:keepNext w:val="0"/>
        <w:keepLines w:val="0"/>
        <w:pageBreakBefore w:val="0"/>
        <w:widowControl w:val="0"/>
        <w:kinsoku/>
        <w:wordWrap/>
        <w:overflowPunct/>
        <w:topLinePunct w:val="0"/>
        <w:autoSpaceDE/>
        <w:bidi w:val="0"/>
        <w:adjustRightInd/>
        <w:snapToGrid/>
        <w:spacing w:line="42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29． 1921 年 7 月 23 日中国共产党第一次全国代表大会在上海召开，这是中国历史上开天辟地的大事变。下列关于中共一大的叙述，符合实际的是（　　）</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A．</w:t>
      </w:r>
      <w:r>
        <w:rPr>
          <w:rFonts w:hint="eastAsia" w:ascii="宋体" w:hAnsi="宋体" w:eastAsia="宋体" w:cs="宋体"/>
          <w:color w:val="000000" w:themeColor="text1"/>
          <w:sz w:val="28"/>
          <w:szCs w:val="28"/>
          <w14:textFill>
            <w14:solidFill>
              <w14:schemeClr w14:val="tx1"/>
            </w14:solidFill>
          </w14:textFill>
        </w:rPr>
        <w:t>确定党的中心工作是领导农民运动</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认识到建立革命武装的重要性</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决定进行推翻北洋军阀统治的北伐战争</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明确建立无产阶级专政是党的革命任务</w:t>
      </w:r>
    </w:p>
    <w:p>
      <w:pPr>
        <w:pStyle w:val="10"/>
        <w:keepNext w:val="0"/>
        <w:keepLines w:val="0"/>
        <w:pageBreakBefore w:val="0"/>
        <w:widowControl w:val="0"/>
        <w:kinsoku/>
        <w:wordWrap/>
        <w:overflowPunct/>
        <w:topLinePunct w:val="0"/>
        <w:autoSpaceDE/>
        <w:bidi w:val="0"/>
        <w:adjustRightInd/>
        <w:snapToGrid/>
        <w:spacing w:line="420" w:lineRule="exac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drawing>
          <wp:anchor distT="0" distB="0" distL="114300" distR="114300" simplePos="0" relativeHeight="251661312" behindDoc="0" locked="0" layoutInCell="1" allowOverlap="1">
            <wp:simplePos x="0" y="0"/>
            <wp:positionH relativeFrom="column">
              <wp:posOffset>5506085</wp:posOffset>
            </wp:positionH>
            <wp:positionV relativeFrom="paragraph">
              <wp:posOffset>786765</wp:posOffset>
            </wp:positionV>
            <wp:extent cx="1108075" cy="1191895"/>
            <wp:effectExtent l="0" t="0" r="0" b="8255"/>
            <wp:wrapSquare wrapText="bothSides"/>
            <wp:docPr id="5" name="../Upload/image/202102090906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pload/image/2021020909064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08075" cy="1191895"/>
                    </a:xfrm>
                    <a:prstGeom prst="rect">
                      <a:avLst/>
                    </a:prstGeom>
                  </pic:spPr>
                </pic:pic>
              </a:graphicData>
            </a:graphic>
          </wp:anchor>
        </w:drawing>
      </w:r>
      <w:r>
        <w:rPr>
          <w:rFonts w:hint="eastAsia" w:ascii="宋体" w:hAnsi="宋体" w:eastAsia="宋体" w:cs="宋体"/>
          <w:color w:val="000000" w:themeColor="text1"/>
          <w:sz w:val="28"/>
          <w:szCs w:val="28"/>
          <w14:textFill>
            <w14:solidFill>
              <w14:schemeClr w14:val="tx1"/>
            </w14:solidFill>
          </w14:textFill>
        </w:rPr>
        <w:t>30． 2015年，在中国人民抗日战争暨世界反法西斯战争胜利70周年之际，中央向大约21万名抗战老战士老同志、抗战将领或其遗属颁发中国人民抗日战争胜利70周年纪念章（如图2）纪念章正面铸有抗日战士浮雕、延安宝塔山、黄河、橄榄枝、光芒图案。下列各项对纪念章解读正确的是（　　）</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①抗日战士浮雕——体现中国人民不畏强暴、奋起抗战，寓意伟大的抗战精神  </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②延安宝塔山——体现中国共产党在中国人民抗日战争中的中流砥柱作用  </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③黄河——奔流的母亲河寓意以爱国主义为核心的伟大民族精神是抗战胜利的决定因素  </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④橄榄枝——象征和平，表达对抗战英雄、烈士和为抗战胜利作出贡献的各界人士的崇敬之情  </w:t>
      </w:r>
    </w:p>
    <w:p>
      <w:pPr>
        <w:pStyle w:val="11"/>
        <w:keepNext w:val="0"/>
        <w:keepLines w:val="0"/>
        <w:pageBreakBefore w:val="0"/>
        <w:widowControl w:val="0"/>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⑤光芒——象征伟大胜利、崇高荣誉，寓意实现中国梦和世界和平发展的光明前景</w:t>
      </w:r>
    </w:p>
    <w:p>
      <w:pPr>
        <w:pStyle w:val="11"/>
        <w:keepNext w:val="0"/>
        <w:keepLines w:val="0"/>
        <w:pageBreakBefore w:val="0"/>
        <w:widowControl w:val="0"/>
        <w:numPr>
          <w:ilvl w:val="0"/>
          <w:numId w:val="1"/>
        </w:numPr>
        <w:kinsoku/>
        <w:wordWrap/>
        <w:overflowPunct/>
        <w:topLinePunct w:val="0"/>
        <w:autoSpaceDE/>
        <w:autoSpaceDN w:val="0"/>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①②          </w:t>
      </w:r>
      <w:r>
        <w:rPr>
          <w:rFonts w:hint="eastAsia" w:ascii="宋体" w:hAnsi="宋体" w:eastAsia="宋体" w:cs="宋体"/>
          <w:color w:val="000000" w:themeColor="text1"/>
          <w:spacing w:val="25"/>
          <w:sz w:val="28"/>
          <w:szCs w:val="28"/>
          <w14:textFill>
            <w14:solidFill>
              <w14:schemeClr w14:val="tx1"/>
            </w14:solidFill>
          </w14:textFill>
        </w:rPr>
        <w:t>B．</w:t>
      </w:r>
      <w:r>
        <w:rPr>
          <w:rFonts w:hint="eastAsia" w:ascii="宋体" w:hAnsi="宋体" w:eastAsia="宋体" w:cs="宋体"/>
          <w:color w:val="000000" w:themeColor="text1"/>
          <w:sz w:val="28"/>
          <w:szCs w:val="28"/>
          <w14:textFill>
            <w14:solidFill>
              <w14:schemeClr w14:val="tx1"/>
            </w14:solidFill>
          </w14:textFill>
        </w:rPr>
        <w:t xml:space="preserve">①②③         </w:t>
      </w:r>
      <w:r>
        <w:rPr>
          <w:rFonts w:hint="eastAsia" w:ascii="宋体" w:hAnsi="宋体" w:eastAsia="宋体" w:cs="宋体"/>
          <w:color w:val="000000" w:themeColor="text1"/>
          <w:spacing w:val="25"/>
          <w:sz w:val="28"/>
          <w:szCs w:val="28"/>
          <w14:textFill>
            <w14:solidFill>
              <w14:schemeClr w14:val="tx1"/>
            </w14:solidFill>
          </w14:textFill>
        </w:rPr>
        <w:t>C．</w:t>
      </w:r>
      <w:r>
        <w:rPr>
          <w:rFonts w:hint="eastAsia" w:ascii="宋体" w:hAnsi="宋体" w:eastAsia="宋体" w:cs="宋体"/>
          <w:color w:val="000000" w:themeColor="text1"/>
          <w:sz w:val="28"/>
          <w:szCs w:val="28"/>
          <w14:textFill>
            <w14:solidFill>
              <w14:schemeClr w14:val="tx1"/>
            </w14:solidFill>
          </w14:textFill>
        </w:rPr>
        <w:t xml:space="preserve">①②③④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z w:val="28"/>
          <w:szCs w:val="28"/>
          <w14:textFill>
            <w14:solidFill>
              <w14:schemeClr w14:val="tx1"/>
            </w14:solidFill>
          </w14:textFill>
        </w:rPr>
        <w:t>①②③④⑤</w:t>
      </w:r>
    </w:p>
    <w:p>
      <w:pPr>
        <w:keepNext w:val="0"/>
        <w:keepLines w:val="0"/>
        <w:pageBreakBefore w:val="0"/>
        <w:widowControl w:val="0"/>
        <w:kinsoku/>
        <w:wordWrap/>
        <w:overflowPunct/>
        <w:topLinePunct w:val="0"/>
        <w:autoSpaceDE/>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31.某同学在查阅一篇文章时发现这样一段话: “人民公社、生产大队和生产队的所有权和自主权必须受到国家法律的切实保护……各级经济组织必须认真执行按劳分配的社会主义原则，按照劳动的数量和质计算报酬，克服平均主义</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家庭副业和集市贸易是社会主义经济的必要补充部分，任何人不得乱干涉”这段话出自（　　）</w:t>
      </w:r>
    </w:p>
    <w:p>
      <w:pPr>
        <w:keepNext w:val="0"/>
        <w:keepLines w:val="0"/>
        <w:pageBreakBefore w:val="0"/>
        <w:widowControl w:val="0"/>
        <w:kinsoku/>
        <w:wordWrap/>
        <w:overflowPunct/>
        <w:topLinePunct w:val="0"/>
        <w:autoSpaceDE/>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A.《中共中央关于在农村建立人民公社问题的决议》 </w:t>
      </w:r>
    </w:p>
    <w:p>
      <w:pPr>
        <w:keepNext w:val="0"/>
        <w:keepLines w:val="0"/>
        <w:pageBreakBefore w:val="0"/>
        <w:widowControl w:val="0"/>
        <w:kinsoku/>
        <w:wordWrap/>
        <w:overflowPunct/>
        <w:topLinePunct w:val="0"/>
        <w:autoSpaceDE/>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 B.《中国共产党十一届中央委员会第三次全体会议公报》</w:t>
      </w:r>
    </w:p>
    <w:p>
      <w:pPr>
        <w:keepNext w:val="0"/>
        <w:keepLines w:val="0"/>
        <w:pageBreakBefore w:val="0"/>
        <w:widowControl w:val="0"/>
        <w:kinsoku/>
        <w:wordWrap/>
        <w:overflowPunct/>
        <w:topLinePunct w:val="0"/>
        <w:autoSpaceDE/>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C.《中共中央关于经济体制改革的决议》            </w:t>
      </w:r>
    </w:p>
    <w:p>
      <w:pPr>
        <w:keepNext w:val="0"/>
        <w:keepLines w:val="0"/>
        <w:pageBreakBefore w:val="0"/>
        <w:kinsoku/>
        <w:wordWrap/>
        <w:overflowPunct/>
        <w:topLinePunct w:val="0"/>
        <w:autoSpaceDE/>
        <w:bidi w:val="0"/>
        <w:adjustRightInd/>
        <w:snapToGrid/>
        <w:spacing w:line="60" w:lineRule="atLeas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D.《关于建立社会主义市场经济体制若干问题的决定》</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32.中共八大上陈云提出经济体制建设的方向即“三个主体、三个补充"思想，具体内容为:国家经营是工商业的主体,个体经营是补充;计划生产是工农业生产的主体，自由生产作为补充;国家市场是主体，自由市场为补充。下列选项对这一思想理解正确的是（　　）</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A.明确提出了要建立社会主义市场经济体制    </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B.体现了中国共产党探索社会主义建设道路的成果</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C.说明在探索社会主义建设道路中出现曲折    </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D.标志着高度集中的经济体制即将彻底结束</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33.1954年, 周恩来指出:“中国人民政治协商会议今后需要在中国共产党领导下,继续作为团结全国各民族、各民主阶级、各民主党派、各人民团体、国外华侨和其他爱国民主人士的人民民主统一战线的组织，发挥它应有的作用。”这段话的背景是（　　）</w:t>
      </w:r>
    </w:p>
    <w:p>
      <w:pPr>
        <w:keepNext w:val="0"/>
        <w:keepLines w:val="0"/>
        <w:pageBreakBefore w:val="0"/>
        <w:widowControl w:val="0"/>
        <w:numPr>
          <w:ilvl w:val="0"/>
          <w:numId w:val="2"/>
        </w:numPr>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第一届政协会议的召开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B.十一届三中全会的召开     </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C.第一届全国人大的召开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D.中共八大开</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34. 一位学者在研究中国共产党1977年至2007年30年间中共代表大会报告的词汇变迁时发现，其中四个报告的词汇使用有如下特点，按照时间的先后排列正确的（　　）</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①“中国特色”和“市场经济"成为报告中的新词语       </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②“改革”“对外开放”第一次出现在报告中</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③报告中“毛主席”一词出现率高居所有实词第一位     </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④报告中“邓小平理论”成为高频词语</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A.①②③④    B.③②①④    C.③②④①     D.①③④②</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35.每座城市都有自己独特的历史文化。下列对中国城市历史的描述”为国民革命输送大批军事人才”、”中国共产党军旗升起的地方”、"张学良不抵抗的蒙羞地”、 ”寓意长治久安的灵龟城”、”中国境内第一条铁路所在地”，依次与城市对应,排序正确的是（　　）</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A.广州、瑞金、胺、北京、武昌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B.上海、广州、西安、平遥、唐山</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C.上海、南昌、沈阳、平遥、口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D.广州、南昌、沈阳、平遥、上海</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36.1927~ 1936年,是中国共产党在政治上日益成熟的十年。这“成熟”表现在 （　　）①探索出一条符合中国国情的革命道路  ②妥善处理了党内矛盾和分歧   ③提出了彻底的民主革命纲领  ④建立起抗日民族统一战线</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A.①②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B.①④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C.②③</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D.②④</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37.1978年改革开放后,邓小平提出“发展才是硬道理”的主张;进入21世纪后，党中央提出科学发展观和习近平新时代中国特色社会主义思想,构建社会主义和谐社会。这种变化反映了（　　）</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A.适应国际形势由两极到多极化变化的趋势   B.中国建设社会主义由注重数量到注重质量</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C.中国建设社会主义指导思想不断发生变化   D.中国共产党对建设社会主义的认识不断深入成熟</w:t>
      </w:r>
    </w:p>
    <w:p>
      <w:pPr>
        <w:keepNext w:val="0"/>
        <w:keepLines w:val="0"/>
        <w:pageBreakBefore w:val="0"/>
        <w:kinsoku/>
        <w:wordWrap/>
        <w:overflowPunct/>
        <w:topLinePunct w:val="0"/>
        <w:autoSpaceDE/>
        <w:bidi w:val="0"/>
        <w:adjustRightInd/>
        <w:snapToGrid/>
        <w:spacing w:line="60" w:lineRule="atLeas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38.以下史实能说明中国共产党是中华民族全民族抗战的中流砥柱的是（　　）①遵义会议   ②八一宣言    ③瓦窑堡会议   ④西安事变    ⑤百团大战</w:t>
      </w:r>
    </w:p>
    <w:p>
      <w:pPr>
        <w:keepNext w:val="0"/>
        <w:keepLines w:val="0"/>
        <w:pageBreakBefore w:val="0"/>
        <w:kinsoku/>
        <w:wordWrap/>
        <w:overflowPunct/>
        <w:topLinePunct w:val="0"/>
        <w:autoSpaceDE/>
        <w:bidi w:val="0"/>
        <w:adjustRightInd/>
        <w:snapToGrid/>
        <w:spacing w:line="60" w:lineRule="atLeas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A.①②③        B.②④⑤        C.①③④     D.②③⑤</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drawing>
          <wp:anchor distT="0" distB="0" distL="114300" distR="114300" simplePos="0" relativeHeight="251662336" behindDoc="0" locked="0" layoutInCell="1" allowOverlap="1">
            <wp:simplePos x="0" y="0"/>
            <wp:positionH relativeFrom="column">
              <wp:posOffset>4594225</wp:posOffset>
            </wp:positionH>
            <wp:positionV relativeFrom="paragraph">
              <wp:posOffset>154940</wp:posOffset>
            </wp:positionV>
            <wp:extent cx="2409825" cy="1860550"/>
            <wp:effectExtent l="0" t="0" r="13335" b="13970"/>
            <wp:wrapSquare wrapText="bothSides"/>
            <wp:docPr id="1" name="图片 1" descr="C:\Users\Lenovo\Documents\Tencent Files\3400176169\FileRecv\MobileFile\Image\3~YAEBT{8EYBSEBRF()8%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ocuments\Tencent Files\3400176169\FileRecv\MobileFile\Image\3~YAEBT{8EYBSEBRF()8%T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409825" cy="1860550"/>
                    </a:xfrm>
                    <a:prstGeom prst="rect">
                      <a:avLst/>
                    </a:prstGeom>
                    <a:noFill/>
                    <a:ln>
                      <a:noFill/>
                    </a:ln>
                  </pic:spPr>
                </pic:pic>
              </a:graphicData>
            </a:graphic>
          </wp:anchor>
        </w:drawing>
      </w:r>
      <w:r>
        <w:rPr>
          <w:rFonts w:hint="eastAsia" w:ascii="宋体" w:hAnsi="宋体" w:eastAsia="宋体" w:cs="宋体"/>
          <w:color w:val="000000" w:themeColor="text1"/>
          <w:sz w:val="28"/>
          <w:szCs w:val="28"/>
          <w14:textFill>
            <w14:solidFill>
              <w14:schemeClr w14:val="tx1"/>
            </w14:solidFill>
          </w14:textFill>
        </w:rPr>
        <w:t>39.时空观念是在特定的时间联系和空间联系中对事物进行观察、分析的意识和思维方式。结合如图，下列选项对中国共产党的历次重要会议进行准确时空定位的是（　　）</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A.1935年于①地提出了建立抗日民族统一战线的方针</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B.1956年于②地准确分析了国内主要矛盾的变化</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C.1921年于③地通过了民主革命纲领</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D.1935年于④地确立了毛泽东思想在全党的指导地位</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40.在新民主主义革命时期，中国共产党在探索的道路上不断地总结丰富自己的理论,逐渐提出了马克思列宁主义与中国革命的实践相结合的思想,毛泽东同志作为我党的领导核心在系统总结中国革命正反两方面的经验上，先后发表了一些著作,形成了完备的新民主主义理论。下列著作与材料所述相吻合的是（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①《中国共产党与中国民族解放的道路》②《&lt;共产党人&gt;发刊词》</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③《中国革命与中国共产党》④《论十大关系》</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A.①②④       B.②③④    C.①②③    D.②③</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41.中华人民共和国教育部指出:在中小学教材中，凡有“八年抗战”字样，改为“十四年抗战”，确保树立并突出十四年抗战概念。这一举措凸显出（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A.九一八事变是日本全面侵华的标志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B.全民族抗战是抗战胜利的根本原因</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C.中国共产党是中国抗战的中流砥柱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D.中国长期抗战对世界反法西斯战争的贡献</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42.2021年，中国共产党将迎来100年诞辰。1921年, 中共“一大”最后一天的会议,转移到嘉兴南湖的一艘游船上举行。下列资料中,能佐证这一事件的是（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①嘉兴南湖红船的照片</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②电影《开国大典》</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③会议代表当年在嘉兴的住宿及登记</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④会议记录及原始文稿</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A.①②     B.③④   C.②③④    D.①②③④</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43.《解放军报》在纪念遵义会议76周年之际，发表了一篇题为《遵义会议，中国共产党的“成人礼”》的文章,将遵义会议视为中国共产党的“成人礼”。这一论述是指遵义会议（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A.开始制定适合中国国情的革命纲领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B.是中国共产党历史上一个重要的转折点</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C.实上确立了以毛泽东为核心的党中央的领导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D.摆脱了共产国际“左”倾思想路线的干扰</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44.1927年南昌起义，宣告中国共产党领导的人民军队的诞生，90年的风雨历程，见证了人民军队的发展壮大。下列不同历史时期的军队名称按先后顺序排列正确的是（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①红军    ②工农革命军  ③八路军   ④人民解放军</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A.①②③④   B.①④③②     C.②①③④.   D.③②④①</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45.歌曲《走进新时代》唱道:“我们唱着东方红，当家作主站起来;我们讲着春天的故事，改革开放富起来;继往开来的领路人，带领我们走进新时代。”歌词内容分别对应了中国共产党的三代领导人，把以他们为代表的三代领导集体所形成的理论成果作为党的指导思想分别是在下列哪次会议确定的(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A.遵义会议、中共七大、中共十五大    B.中共七大、中共十五大、中共十六大</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C.遵义会议、中共十五大、中共十六大  D.中共七大、十一届三中全会、中共十六大</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46.下表是中国共产党在某些重要会议上发布的决议节选，按时间先后顺序排列正确的是（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①党的工作重心必须由乡村转移到城市 ②确定开展土地革命和武装反抗国民党统治的总方针</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③纠正“左”倾军事路线错误，肯定毛泽东的正确军事主张 ④党的中心工作是组织工人阶级，领导工人运动</w:t>
      </w:r>
    </w:p>
    <w:p>
      <w:pPr>
        <w:keepNext w:val="0"/>
        <w:keepLines w:val="0"/>
        <w:pageBreakBefore w:val="0"/>
        <w:numPr>
          <w:ilvl w:val="0"/>
          <w:numId w:val="3"/>
        </w:numPr>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①②③④     B.②①④③    C.③①②④    D.④②③①</w:t>
      </w:r>
    </w:p>
    <w:p>
      <w:pPr>
        <w:keepNext w:val="0"/>
        <w:keepLines w:val="0"/>
        <w:pageBreakBefore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宋体" w:cs="宋体"/>
          <w:i w:val="0"/>
          <w:iCs w:val="0"/>
          <w:caps w:val="0"/>
          <w:color w:val="000000" w:themeColor="text1"/>
          <w:spacing w:val="0"/>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47．</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中国共产党人的初心和使命，就是为中国人民</w:t>
      </w:r>
      <w:r>
        <w:rPr>
          <w:rFonts w:hint="eastAsia" w:ascii="宋体" w:hAnsi="宋体" w:eastAsia="宋体" w:cs="宋体"/>
          <w:color w:val="000000" w:themeColor="text1"/>
          <w:sz w:val="28"/>
          <w:szCs w:val="28"/>
          <w14:textFill>
            <w14:solidFill>
              <w14:schemeClr w14:val="tx1"/>
            </w14:solidFill>
          </w14:textFill>
        </w:rPr>
        <w:t>（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，为中华民族</w:t>
      </w:r>
      <w:r>
        <w:rPr>
          <w:rFonts w:hint="eastAsia" w:ascii="宋体" w:hAnsi="宋体" w:eastAsia="宋体" w:cs="宋体"/>
          <w:color w:val="000000" w:themeColor="text1"/>
          <w:sz w:val="28"/>
          <w:szCs w:val="28"/>
          <w14:textFill>
            <w14:solidFill>
              <w14:schemeClr w14:val="tx1"/>
            </w14:solidFill>
          </w14:textFill>
        </w:rPr>
        <w:t>（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。这个初心和使命是激励中国共产党人不断前进的根本动力。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A.谋幸福，谋未来</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B.谋生活，谋复兴</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宋体" w:hAnsi="宋体" w:eastAsia="宋体" w:cs="宋体"/>
          <w:i w:val="0"/>
          <w:iCs w:val="0"/>
          <w:caps w:val="0"/>
          <w:color w:val="000000" w:themeColor="text1"/>
          <w:spacing w:val="0"/>
          <w:sz w:val="28"/>
          <w:szCs w:val="28"/>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C.谋幸福，谋复兴</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D.谋生活，谋未来</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48.新中国的成立使中国实现了向新型人民民主政治的伟大跨越。“ 新型人民民主政治”主要表现在建立了（　）</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①人民代表大会制度</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②社会主义经济制度</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③民族区域自治制度</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④中国共产党领导的多党合作和政治协商制度</w:t>
      </w:r>
    </w:p>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A.①②③    B.①③④    C.②③④     D.①②④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宋体" w:hAnsi="宋体" w:eastAsia="宋体" w:cs="宋体"/>
          <w:i w:val="0"/>
          <w:iCs w:val="0"/>
          <w:caps w:val="0"/>
          <w:color w:val="000000" w:themeColor="text1"/>
          <w:spacing w:val="0"/>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49.</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我国现在的民主党派有（</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宋体" w:hAnsi="宋体" w:eastAsia="宋体" w:cs="宋体"/>
          <w:i w:val="0"/>
          <w:iCs w:val="0"/>
          <w:caps w:val="0"/>
          <w:color w:val="000000" w:themeColor="text1"/>
          <w:spacing w:val="0"/>
          <w:sz w:val="28"/>
          <w:szCs w:val="28"/>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A</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.5</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 xml:space="preserve">个 </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B</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.6</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个</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 xml:space="preserve"> C</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个</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宋体" w:hAnsi="宋体" w:eastAsia="宋体" w:cs="宋体"/>
          <w:color w:val="000000" w:themeColor="text1"/>
          <w:spacing w:val="25"/>
          <w:sz w:val="28"/>
          <w:szCs w:val="28"/>
          <w14:textFill>
            <w14:solidFill>
              <w14:schemeClr w14:val="tx1"/>
            </w14:solidFill>
          </w14:textFill>
        </w:rPr>
        <w:t>D．</w:t>
      </w:r>
      <w:r>
        <w:rPr>
          <w:rFonts w:hint="eastAsia" w:ascii="宋体" w:hAnsi="宋体" w:eastAsia="宋体" w:cs="宋体"/>
          <w:color w:val="000000" w:themeColor="text1"/>
          <w:spacing w:val="25"/>
          <w:sz w:val="28"/>
          <w:szCs w:val="28"/>
          <w:lang w:val="en-US" w:eastAsia="zh-CN"/>
          <w14:textFill>
            <w14:solidFill>
              <w14:schemeClr w14:val="tx1"/>
            </w14:solidFill>
          </w14:textFill>
        </w:rPr>
        <w:t>9</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宋体" w:hAnsi="宋体" w:eastAsia="宋体" w:cs="宋体"/>
          <w:i w:val="0"/>
          <w:iCs w:val="0"/>
          <w:caps w:val="0"/>
          <w:color w:val="000000" w:themeColor="text1"/>
          <w:spacing w:val="0"/>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 xml:space="preserve">50.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发挥社会主义协商民主重要作用。（</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）是具有中国特色的制度安排，是社会主义协商民主的重要渠道和专门协商机构。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0"/>
        <w:jc w:val="left"/>
        <w:textAlignment w:val="auto"/>
        <w:rPr>
          <w:rFonts w:hint="eastAsia" w:ascii="宋体" w:hAnsi="宋体" w:eastAsia="宋体" w:cs="宋体"/>
          <w:i w:val="0"/>
          <w:iCs w:val="0"/>
          <w:caps w:val="0"/>
          <w:color w:val="000000" w:themeColor="text1"/>
          <w:spacing w:val="0"/>
          <w:sz w:val="28"/>
          <w:szCs w:val="28"/>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A.政党协商</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B.人大协商</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C.基层协商</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D.人民政协</w:t>
      </w:r>
    </w:p>
    <w:p>
      <w:pPr>
        <w:pStyle w:val="11"/>
        <w:keepNext w:val="0"/>
        <w:keepLines w:val="0"/>
        <w:pageBreakBefore w:val="0"/>
        <w:kinsoku/>
        <w:wordWrap/>
        <w:overflowPunct/>
        <w:topLinePunct w:val="0"/>
        <w:autoSpaceDE/>
        <w:autoSpaceDN w:val="0"/>
        <w:bidi w:val="0"/>
        <w:adjustRightInd/>
        <w:snapToGrid/>
        <w:spacing w:line="480" w:lineRule="exact"/>
        <w:jc w:val="left"/>
        <w:rPr>
          <w:rFonts w:hint="eastAsia" w:ascii="宋体" w:hAnsi="宋体" w:eastAsia="宋体" w:cstheme="minorBidi"/>
          <w:b/>
          <w:kern w:val="2"/>
          <w:sz w:val="28"/>
          <w:szCs w:val="28"/>
          <w:lang w:val="en-US" w:eastAsia="zh-CN" w:bidi="ar-SA"/>
        </w:rPr>
      </w:pPr>
    </w:p>
    <w:p>
      <w:pPr>
        <w:pStyle w:val="11"/>
        <w:keepNext w:val="0"/>
        <w:keepLines w:val="0"/>
        <w:pageBreakBefore w:val="0"/>
        <w:widowControl w:val="0"/>
        <w:kinsoku/>
        <w:wordWrap/>
        <w:overflowPunct/>
        <w:topLinePunct w:val="0"/>
        <w:autoSpaceDE/>
        <w:autoSpaceDN w:val="0"/>
        <w:bidi w:val="0"/>
        <w:adjustRightInd/>
        <w:snapToGrid/>
        <w:spacing w:line="480" w:lineRule="exact"/>
        <w:jc w:val="left"/>
        <w:textAlignment w:val="auto"/>
        <w:rPr>
          <w:rFonts w:hint="default" w:ascii="宋体" w:hAnsi="宋体" w:eastAsia="宋体" w:cstheme="minorBidi"/>
          <w:b/>
          <w:kern w:val="2"/>
          <w:sz w:val="36"/>
          <w:szCs w:val="36"/>
          <w:lang w:val="en-US" w:eastAsia="zh-CN" w:bidi="ar-SA"/>
        </w:rPr>
      </w:pPr>
      <w:r>
        <w:rPr>
          <w:rFonts w:hint="eastAsia" w:ascii="宋体" w:hAnsi="宋体" w:eastAsia="宋体" w:cstheme="minorBidi"/>
          <w:b/>
          <w:kern w:val="2"/>
          <w:sz w:val="36"/>
          <w:szCs w:val="36"/>
          <w:lang w:val="en-US" w:eastAsia="zh-CN" w:bidi="ar-SA"/>
        </w:rPr>
        <w:t>二、论述题（20分）</w:t>
      </w:r>
    </w:p>
    <w:p>
      <w:pPr>
        <w:keepNext w:val="0"/>
        <w:keepLines w:val="0"/>
        <w:pageBreakBefore w:val="0"/>
        <w:kinsoku/>
        <w:wordWrap/>
        <w:overflowPunct/>
        <w:topLinePunct w:val="0"/>
        <w:autoSpaceDE/>
        <w:bidi w:val="0"/>
        <w:adjustRightInd/>
        <w:snapToGrid/>
        <w:spacing w:line="480" w:lineRule="exact"/>
        <w:ind w:firstLine="560" w:firstLineChars="200"/>
        <w:jc w:val="left"/>
        <w:textAlignment w:val="center"/>
        <w:rPr>
          <w:rFonts w:hint="eastAsia" w:ascii="Arial" w:hAnsi="Arial" w:eastAsia="宋体" w:cs="Arial"/>
          <w:b w:val="0"/>
          <w:bCs w:val="0"/>
          <w:i w:val="0"/>
          <w:iCs w:val="0"/>
          <w:caps w:val="0"/>
          <w:color w:val="333333"/>
          <w:spacing w:val="0"/>
          <w:sz w:val="28"/>
          <w:szCs w:val="28"/>
          <w:shd w:val="clear" w:fill="FFFFFF"/>
          <w:lang w:val="en-US" w:eastAsia="zh-CN"/>
        </w:rPr>
      </w:pPr>
      <w:r>
        <w:rPr>
          <w:rFonts w:hint="eastAsia" w:ascii="Arial" w:hAnsi="Arial" w:eastAsia="宋体" w:cs="Arial"/>
          <w:b w:val="0"/>
          <w:bCs w:val="0"/>
          <w:i w:val="0"/>
          <w:iCs w:val="0"/>
          <w:caps w:val="0"/>
          <w:color w:val="333333"/>
          <w:spacing w:val="0"/>
          <w:sz w:val="28"/>
          <w:szCs w:val="28"/>
          <w:shd w:val="clear" w:fill="FFFFFF"/>
          <w:lang w:val="en-US" w:eastAsia="zh-CN"/>
        </w:rPr>
        <w:t>2021年</w:t>
      </w:r>
      <w:r>
        <w:rPr>
          <w:rFonts w:ascii="Arial" w:hAnsi="Arial" w:eastAsia="宋体" w:cs="Arial"/>
          <w:b w:val="0"/>
          <w:bCs w:val="0"/>
          <w:i w:val="0"/>
          <w:iCs w:val="0"/>
          <w:caps w:val="0"/>
          <w:color w:val="333333"/>
          <w:spacing w:val="0"/>
          <w:sz w:val="28"/>
          <w:szCs w:val="28"/>
          <w:shd w:val="clear" w:fill="FFFFFF"/>
        </w:rPr>
        <w:t>2月20日，党史学习教育动员大会在北京召开。习近平总书记出席会议并发表重要讲话。总书记强调，全党同志要做到学史明理、学史增信、学史崇德、学史力行，学党史、悟思想、办实事、开新局，以昂扬姿态奋力开启全面建设社会主义现代化国家新征程，以优异成绩迎接建党一百周</w:t>
      </w:r>
      <w:r>
        <w:rPr>
          <w:rFonts w:hint="eastAsia" w:ascii="Arial" w:hAnsi="Arial" w:eastAsia="宋体" w:cs="Arial"/>
          <w:b w:val="0"/>
          <w:bCs w:val="0"/>
          <w:i w:val="0"/>
          <w:iCs w:val="0"/>
          <w:caps w:val="0"/>
          <w:color w:val="333333"/>
          <w:spacing w:val="0"/>
          <w:sz w:val="28"/>
          <w:szCs w:val="28"/>
          <w:shd w:val="clear" w:fill="FFFFFF"/>
          <w:lang w:val="en-US" w:eastAsia="zh-CN"/>
        </w:rPr>
        <w:t>年。</w:t>
      </w:r>
    </w:p>
    <w:p>
      <w:pPr>
        <w:keepNext w:val="0"/>
        <w:keepLines w:val="0"/>
        <w:pageBreakBefore w:val="0"/>
        <w:kinsoku/>
        <w:wordWrap/>
        <w:overflowPunct/>
        <w:topLinePunct w:val="0"/>
        <w:autoSpaceDE/>
        <w:bidi w:val="0"/>
        <w:adjustRightInd/>
        <w:snapToGrid/>
        <w:spacing w:line="480" w:lineRule="exact"/>
        <w:ind w:firstLine="560" w:firstLineChars="200"/>
        <w:jc w:val="left"/>
        <w:textAlignment w:val="center"/>
        <w:rPr>
          <w:rFonts w:hint="default" w:ascii="宋体" w:hAnsi="宋体"/>
          <w:color w:val="000000"/>
          <w:sz w:val="36"/>
          <w:szCs w:val="36"/>
          <w:lang w:val="en-US" w:eastAsia="zh-CN"/>
        </w:rPr>
      </w:pPr>
      <w:r>
        <w:rPr>
          <w:rFonts w:hint="eastAsia" w:ascii="Arial" w:hAnsi="Arial" w:eastAsia="宋体" w:cs="Arial"/>
          <w:i w:val="0"/>
          <w:iCs w:val="0"/>
          <w:caps w:val="0"/>
          <w:color w:val="333333"/>
          <w:spacing w:val="0"/>
          <w:sz w:val="28"/>
          <w:szCs w:val="28"/>
          <w:shd w:val="clear" w:fill="FFFFFF"/>
          <w:lang w:val="en-US" w:eastAsia="zh-CN"/>
        </w:rPr>
        <w:t>结合习总书记讲话精神，浅谈民主党派成员为什么也要加强党史学习教育？</w:t>
      </w:r>
    </w:p>
    <w:p>
      <w:pPr>
        <w:spacing w:line="240" w:lineRule="atLeast"/>
        <w:jc w:val="left"/>
        <w:textAlignment w:val="center"/>
        <w:rPr>
          <w:rFonts w:hint="eastAsia" w:ascii="宋体" w:hAnsi="宋体"/>
          <w:color w:val="000000"/>
          <w:sz w:val="32"/>
          <w:szCs w:val="32"/>
        </w:rPr>
      </w:pPr>
    </w:p>
    <w:p>
      <w:pPr>
        <w:pStyle w:val="11"/>
        <w:autoSpaceDN w:val="0"/>
        <w:spacing w:line="240" w:lineRule="exact"/>
        <w:jc w:val="left"/>
        <w:rPr>
          <w:rFonts w:hint="eastAsia"/>
          <w:color w:val="FF0000"/>
          <w:sz w:val="22"/>
          <w:szCs w:val="21"/>
          <w:lang w:val="en-US" w:eastAsia="zh-CN"/>
        </w:rPr>
      </w:pPr>
    </w:p>
    <w:p>
      <w:pPr>
        <w:pStyle w:val="11"/>
        <w:autoSpaceDN w:val="0"/>
        <w:spacing w:line="240" w:lineRule="exact"/>
        <w:jc w:val="left"/>
        <w:rPr>
          <w:rFonts w:hint="eastAsia"/>
          <w:color w:val="FF0000"/>
          <w:sz w:val="22"/>
          <w:szCs w:val="21"/>
          <w:lang w:val="en-US" w:eastAsia="zh-CN"/>
        </w:rPr>
      </w:pPr>
    </w:p>
    <w:p>
      <w:pPr>
        <w:pStyle w:val="11"/>
        <w:autoSpaceDN w:val="0"/>
        <w:spacing w:line="240" w:lineRule="exact"/>
        <w:jc w:val="left"/>
        <w:rPr>
          <w:rFonts w:hint="eastAsia"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eastAsia"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eastAsia"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eastAsia"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autoSpaceDN w:val="0"/>
        <w:spacing w:line="240" w:lineRule="exact"/>
        <w:jc w:val="left"/>
        <w:rPr>
          <w:rFonts w:hint="default" w:ascii="Arial" w:hAnsi="Arial" w:eastAsia="宋体" w:cs="Arial"/>
          <w:b w:val="0"/>
          <w:bCs w:val="0"/>
          <w:i w:val="0"/>
          <w:iCs w:val="0"/>
          <w:caps w:val="0"/>
          <w:color w:val="333333"/>
          <w:spacing w:val="0"/>
          <w:kern w:val="2"/>
          <w:sz w:val="28"/>
          <w:szCs w:val="28"/>
          <w:shd w:val="clear" w:fill="FFFFFF"/>
          <w:lang w:val="en-US" w:eastAsia="zh-CN" w:bidi="ar-SA"/>
        </w:rPr>
      </w:pPr>
    </w:p>
    <w:p>
      <w:pPr>
        <w:pStyle w:val="11"/>
        <w:keepNext w:val="0"/>
        <w:keepLines w:val="0"/>
        <w:pageBreakBefore w:val="0"/>
        <w:widowControl w:val="0"/>
        <w:kinsoku/>
        <w:wordWrap/>
        <w:overflowPunct/>
        <w:topLinePunct w:val="0"/>
        <w:autoSpaceDE/>
        <w:autoSpaceDN w:val="0"/>
        <w:bidi w:val="0"/>
        <w:adjustRightInd/>
        <w:snapToGrid/>
        <w:spacing w:line="360" w:lineRule="exact"/>
        <w:jc w:val="left"/>
        <w:textAlignment w:val="auto"/>
        <w:rPr>
          <w:rFonts w:hint="default" w:ascii="Arial" w:hAnsi="Arial" w:eastAsia="宋体" w:cs="Arial"/>
          <w:b w:val="0"/>
          <w:bCs w:val="0"/>
          <w:i w:val="0"/>
          <w:iCs w:val="0"/>
          <w:caps w:val="0"/>
          <w:color w:val="333333"/>
          <w:spacing w:val="0"/>
          <w:kern w:val="2"/>
          <w:sz w:val="28"/>
          <w:szCs w:val="28"/>
          <w:shd w:val="clear" w:fill="FFFFFF"/>
          <w:lang w:val="en-US" w:eastAsia="zh-CN" w:bidi="ar-SA"/>
        </w:rPr>
      </w:pPr>
      <w:r>
        <w:rPr>
          <w:rFonts w:hint="eastAsia" w:ascii="Arial" w:hAnsi="Arial" w:eastAsia="宋体" w:cs="Arial"/>
          <w:b w:val="0"/>
          <w:bCs w:val="0"/>
          <w:i w:val="0"/>
          <w:iCs w:val="0"/>
          <w:caps w:val="0"/>
          <w:color w:val="333333"/>
          <w:spacing w:val="0"/>
          <w:kern w:val="2"/>
          <w:sz w:val="28"/>
          <w:szCs w:val="28"/>
          <w:shd w:val="clear" w:fill="FFFFFF"/>
          <w:lang w:val="en-US" w:eastAsia="zh-CN" w:bidi="ar-SA"/>
        </w:rPr>
        <w:t>（</w:t>
      </w:r>
      <w:r>
        <w:rPr>
          <w:rFonts w:hint="eastAsia" w:ascii="Arial" w:hAnsi="Arial" w:cs="Arial"/>
          <w:b w:val="0"/>
          <w:bCs w:val="0"/>
          <w:i w:val="0"/>
          <w:iCs w:val="0"/>
          <w:caps w:val="0"/>
          <w:color w:val="333333"/>
          <w:spacing w:val="0"/>
          <w:kern w:val="2"/>
          <w:sz w:val="28"/>
          <w:szCs w:val="28"/>
          <w:shd w:val="clear" w:fill="FFFFFF"/>
          <w:lang w:val="en-US" w:eastAsia="zh-CN" w:bidi="ar-SA"/>
        </w:rPr>
        <w:t>请参赛党员于</w:t>
      </w:r>
      <w:r>
        <w:rPr>
          <w:rFonts w:hint="eastAsia" w:ascii="Arial" w:hAnsi="Arial" w:eastAsia="宋体" w:cs="Arial"/>
          <w:b w:val="0"/>
          <w:bCs w:val="0"/>
          <w:i w:val="0"/>
          <w:iCs w:val="0"/>
          <w:caps w:val="0"/>
          <w:color w:val="333333"/>
          <w:spacing w:val="0"/>
          <w:kern w:val="2"/>
          <w:sz w:val="28"/>
          <w:szCs w:val="28"/>
          <w:shd w:val="clear" w:fill="FFFFFF"/>
          <w:lang w:val="en-US" w:eastAsia="zh-CN" w:bidi="ar-SA"/>
        </w:rPr>
        <w:t>6月25日前，将答题卷电子版发送邮箱地址：532650021@qq.com，或手写答题邮寄到致公党安庆市委，邮寄地址：安庆市东部新城综合写字楼附属一楼三层3033</w:t>
      </w:r>
      <w:r>
        <w:rPr>
          <w:rFonts w:hint="eastAsia" w:ascii="Arial" w:hAnsi="Arial" w:cs="Arial"/>
          <w:b w:val="0"/>
          <w:bCs w:val="0"/>
          <w:i w:val="0"/>
          <w:iCs w:val="0"/>
          <w:caps w:val="0"/>
          <w:color w:val="333333"/>
          <w:spacing w:val="0"/>
          <w:kern w:val="2"/>
          <w:sz w:val="28"/>
          <w:szCs w:val="28"/>
          <w:shd w:val="clear" w:fill="FFFFFF"/>
          <w:lang w:val="en-US" w:eastAsia="zh-CN" w:bidi="ar-SA"/>
        </w:rPr>
        <w:t>室</w:t>
      </w:r>
      <w:r>
        <w:rPr>
          <w:rFonts w:hint="eastAsia" w:ascii="Arial" w:hAnsi="Arial" w:eastAsia="宋体" w:cs="Arial"/>
          <w:b w:val="0"/>
          <w:bCs w:val="0"/>
          <w:i w:val="0"/>
          <w:iCs w:val="0"/>
          <w:caps w:val="0"/>
          <w:color w:val="333333"/>
          <w:spacing w:val="0"/>
          <w:kern w:val="2"/>
          <w:sz w:val="28"/>
          <w:szCs w:val="28"/>
          <w:shd w:val="clear" w:fill="FFFFFF"/>
          <w:lang w:val="en-US" w:eastAsia="zh-CN" w:bidi="ar-SA"/>
        </w:rPr>
        <w:t>，邮编：246001。）</w:t>
      </w:r>
      <w:bookmarkStart w:id="0" w:name="_GoBack"/>
      <w:bookmarkEnd w:id="0"/>
    </w:p>
    <w:sectPr>
      <w:footerReference r:id="rId3" w:type="default"/>
      <w:pgSz w:w="11906" w:h="16838"/>
      <w:pgMar w:top="794" w:right="794" w:bottom="794" w:left="794" w:header="794" w:footer="9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1212335"/>
      <w:docPartObj>
        <w:docPartGallery w:val="autotext"/>
      </w:docPartObj>
    </w:sdtPr>
    <w:sdtContent>
      <w:p>
        <w:pPr>
          <w:pStyle w:val="2"/>
          <w:jc w:val="center"/>
        </w:pPr>
        <w:r>
          <w:fldChar w:fldCharType="begin"/>
        </w:r>
        <w:r>
          <w:instrText xml:space="preserve">PAGE   \* MERGEFORMAT</w:instrText>
        </w:r>
        <w:r>
          <w:fldChar w:fldCharType="separate"/>
        </w:r>
        <w:r>
          <w:rPr>
            <w:lang w:val="zh-CN"/>
          </w:rPr>
          <w:t>6</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933D3A"/>
    <w:multiLevelType w:val="singleLevel"/>
    <w:tmpl w:val="88933D3A"/>
    <w:lvl w:ilvl="0" w:tentative="0">
      <w:start w:val="1"/>
      <w:numFmt w:val="upperLetter"/>
      <w:lvlText w:val="%1."/>
      <w:lvlJc w:val="left"/>
      <w:pPr>
        <w:tabs>
          <w:tab w:val="left" w:pos="312"/>
        </w:tabs>
      </w:pPr>
    </w:lvl>
  </w:abstractNum>
  <w:abstractNum w:abstractNumId="1">
    <w:nsid w:val="7C7966F2"/>
    <w:multiLevelType w:val="singleLevel"/>
    <w:tmpl w:val="7C7966F2"/>
    <w:lvl w:ilvl="0" w:tentative="0">
      <w:start w:val="1"/>
      <w:numFmt w:val="upperLetter"/>
      <w:lvlText w:val="%1."/>
      <w:lvlJc w:val="left"/>
      <w:pPr>
        <w:tabs>
          <w:tab w:val="left" w:pos="312"/>
        </w:tabs>
      </w:pPr>
    </w:lvl>
  </w:abstractNum>
  <w:abstractNum w:abstractNumId="2">
    <w:nsid w:val="7E876677"/>
    <w:multiLevelType w:val="singleLevel"/>
    <w:tmpl w:val="7E876677"/>
    <w:lvl w:ilvl="0" w:tentative="0">
      <w:start w:val="1"/>
      <w:numFmt w:val="upperLetter"/>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44A"/>
    <w:rsid w:val="00006CD2"/>
    <w:rsid w:val="00033A82"/>
    <w:rsid w:val="00061AC5"/>
    <w:rsid w:val="001141A4"/>
    <w:rsid w:val="001905A6"/>
    <w:rsid w:val="00226E6F"/>
    <w:rsid w:val="00243575"/>
    <w:rsid w:val="002828C3"/>
    <w:rsid w:val="00305F2A"/>
    <w:rsid w:val="003B699E"/>
    <w:rsid w:val="004A31C2"/>
    <w:rsid w:val="004B6958"/>
    <w:rsid w:val="00540DAA"/>
    <w:rsid w:val="005437E2"/>
    <w:rsid w:val="00585B8D"/>
    <w:rsid w:val="005E644A"/>
    <w:rsid w:val="00650683"/>
    <w:rsid w:val="006F3CDB"/>
    <w:rsid w:val="007D6582"/>
    <w:rsid w:val="009042D3"/>
    <w:rsid w:val="00957F4B"/>
    <w:rsid w:val="009904C0"/>
    <w:rsid w:val="00A26B02"/>
    <w:rsid w:val="00A67065"/>
    <w:rsid w:val="00AC550E"/>
    <w:rsid w:val="00AF6474"/>
    <w:rsid w:val="00BB1F84"/>
    <w:rsid w:val="00EB0879"/>
    <w:rsid w:val="00F50BDF"/>
    <w:rsid w:val="09B51EEA"/>
    <w:rsid w:val="0EF02C4A"/>
    <w:rsid w:val="10525AA5"/>
    <w:rsid w:val="11EB114C"/>
    <w:rsid w:val="15B873FF"/>
    <w:rsid w:val="15F01782"/>
    <w:rsid w:val="17A45F42"/>
    <w:rsid w:val="189F530D"/>
    <w:rsid w:val="1CC63801"/>
    <w:rsid w:val="1D3D6BF0"/>
    <w:rsid w:val="1DA16448"/>
    <w:rsid w:val="2697308D"/>
    <w:rsid w:val="27D122DA"/>
    <w:rsid w:val="29784A62"/>
    <w:rsid w:val="37C465A3"/>
    <w:rsid w:val="3E974CB3"/>
    <w:rsid w:val="40FE41F8"/>
    <w:rsid w:val="49CB5573"/>
    <w:rsid w:val="4B8C5B0E"/>
    <w:rsid w:val="57AB3645"/>
    <w:rsid w:val="6B1775AD"/>
    <w:rsid w:val="6ED0002C"/>
    <w:rsid w:val="6F744C06"/>
    <w:rsid w:val="76793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字符"/>
    <w:basedOn w:val="7"/>
    <w:link w:val="3"/>
    <w:qFormat/>
    <w:uiPriority w:val="99"/>
    <w:rPr>
      <w:sz w:val="18"/>
      <w:szCs w:val="18"/>
    </w:rPr>
  </w:style>
  <w:style w:type="character" w:customStyle="1" w:styleId="9">
    <w:name w:val="页脚 字符"/>
    <w:basedOn w:val="7"/>
    <w:link w:val="2"/>
    <w:qFormat/>
    <w:uiPriority w:val="99"/>
    <w:rPr>
      <w:sz w:val="18"/>
      <w:szCs w:val="18"/>
    </w:rPr>
  </w:style>
  <w:style w:type="paragraph" w:customStyle="1" w:styleId="10">
    <w:name w:val="试卷-单选题-试题-题目"/>
    <w:basedOn w:val="1"/>
    <w:qFormat/>
    <w:uiPriority w:val="0"/>
    <w:pPr>
      <w:spacing w:line="360" w:lineRule="auto"/>
      <w:jc w:val="left"/>
    </w:pPr>
    <w:rPr>
      <w:rFonts w:ascii="Times New Roman" w:hAnsi="Times New Roman" w:eastAsia="宋体" w:cs="Times New Roman"/>
      <w:szCs w:val="20"/>
    </w:rPr>
  </w:style>
  <w:style w:type="paragraph" w:customStyle="1" w:styleId="11">
    <w:name w:val="试卷-单选题-试题-答案"/>
    <w:basedOn w:val="1"/>
    <w:qFormat/>
    <w:uiPriority w:val="0"/>
    <w:pPr>
      <w:spacing w:line="360" w:lineRule="auto"/>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7441</Words>
  <Characters>7798</Characters>
  <Lines>85</Lines>
  <Paragraphs>23</Paragraphs>
  <TotalTime>1</TotalTime>
  <ScaleCrop>false</ScaleCrop>
  <LinksUpToDate>false</LinksUpToDate>
  <CharactersWithSpaces>8639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2021-04-21T06:07:00Z</dcterms:created>
  <dc:creator>Lenovo</dc:creator>
  <cp:lastModifiedBy>致公党收文员</cp:lastModifiedBy>
  <cp:lastPrinted>2021-06-16T03:49:47Z</cp:lastPrinted>
  <dcterms:modified xsi:type="dcterms:W3CDTF">2021-06-16T06:49:43Z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C30B3B34BD7F4F2881DFEACEAFEA1276</vt:lpwstr>
  </property>
</Properties>
</file>